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63E9" w:rsidRDefault="005E50FC" w:rsidP="005E50FC">
      <w:pPr>
        <w:jc w:val="center"/>
        <w:rPr>
          <w:rFonts w:ascii="Algerian" w:hAnsi="Algerian"/>
          <w:sz w:val="48"/>
          <w:szCs w:val="48"/>
        </w:rPr>
      </w:pPr>
      <w:r w:rsidRPr="005E50FC">
        <w:rPr>
          <w:rFonts w:ascii="Algerian" w:hAnsi="Algerian"/>
          <w:noProof/>
          <w:sz w:val="28"/>
          <w:szCs w:val="28"/>
        </w:rPr>
        <mc:AlternateContent>
          <mc:Choice Requires="wps">
            <w:drawing>
              <wp:anchor distT="0" distB="0" distL="114300" distR="114300" simplePos="0" relativeHeight="251659264" behindDoc="0" locked="0" layoutInCell="1" allowOverlap="1" wp14:anchorId="402E479F" wp14:editId="4A7E85A3">
                <wp:simplePos x="0" y="0"/>
                <wp:positionH relativeFrom="column">
                  <wp:posOffset>-762000</wp:posOffset>
                </wp:positionH>
                <wp:positionV relativeFrom="paragraph">
                  <wp:posOffset>-518160</wp:posOffset>
                </wp:positionV>
                <wp:extent cx="329946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510540"/>
                        </a:xfrm>
                        <a:prstGeom prst="rect">
                          <a:avLst/>
                        </a:prstGeom>
                        <a:solidFill>
                          <a:srgbClr val="FFFFFF"/>
                        </a:solidFill>
                        <a:ln w="9525">
                          <a:noFill/>
                          <a:miter lim="800000"/>
                          <a:headEnd/>
                          <a:tailEnd/>
                        </a:ln>
                      </wps:spPr>
                      <wps:txbx>
                        <w:txbxContent>
                          <w:p w:rsidR="005E50FC" w:rsidRDefault="005E50FC">
                            <w:r>
                              <w:t>Name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pt;margin-top:-40.8pt;width:259.8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" stroked="f">
                <v:textbox>
                  <w:txbxContent>
                    <w:p w:rsidR="005E50FC" w:rsidRDefault="005E50FC">
                      <w:r>
                        <w:t>Name _________________________________</w:t>
                      </w:r>
                    </w:p>
                  </w:txbxContent>
                </v:textbox>
              </v:shape>
            </w:pict>
          </mc:Fallback>
        </mc:AlternateContent>
      </w:r>
      <w:r w:rsidRPr="005E50FC">
        <w:rPr>
          <w:rFonts w:ascii="Algerian" w:hAnsi="Algerian"/>
          <w:sz w:val="48"/>
          <w:szCs w:val="48"/>
        </w:rPr>
        <w:t>Hit the trail!</w:t>
      </w:r>
      <w:r w:rsidRPr="005E50FC">
        <w:rPr>
          <w:rFonts w:ascii="Algerian" w:hAnsi="Algerian"/>
          <w:noProof/>
          <w:sz w:val="28"/>
          <w:szCs w:val="28"/>
        </w:rPr>
        <w:t xml:space="preserve"> </w:t>
      </w:r>
      <w:r>
        <w:rPr>
          <w:rFonts w:ascii="Algerian" w:hAnsi="Algerian"/>
          <w:noProof/>
          <w:sz w:val="28"/>
          <w:szCs w:val="28"/>
        </w:rPr>
        <w:t xml:space="preserve">             </w:t>
      </w:r>
      <w:r>
        <w:rPr>
          <w:rFonts w:ascii="Algerian" w:hAnsi="Algerian"/>
          <w:noProof/>
          <w:sz w:val="28"/>
          <w:szCs w:val="28"/>
        </w:rPr>
        <w:drawing>
          <wp:inline distT="0" distB="0" distL="0" distR="0" wp14:anchorId="44E8253B" wp14:editId="18E91098">
            <wp:extent cx="804465" cy="930747"/>
            <wp:effectExtent l="0" t="0" r="0" b="3175"/>
            <wp:docPr id="1" name="Picture 1" descr="C:\Users\jdemaree\AppData\Local\Microsoft\Windows\Temporary Internet Files\Content.IE5\4V0A02J6\MC9002865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ee\AppData\Local\Microsoft\Windows\Temporary Internet Files\Content.IE5\4V0A02J6\MC90028650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3792" cy="929968"/>
                    </a:xfrm>
                    <a:prstGeom prst="rect">
                      <a:avLst/>
                    </a:prstGeom>
                    <a:noFill/>
                    <a:ln>
                      <a:noFill/>
                    </a:ln>
                  </pic:spPr>
                </pic:pic>
              </a:graphicData>
            </a:graphic>
          </wp:inline>
        </w:drawing>
      </w:r>
    </w:p>
    <w:p w:rsidR="005E50FC" w:rsidRDefault="005E50FC" w:rsidP="005E50FC">
      <w:pPr>
        <w:jc w:val="center"/>
        <w:rPr>
          <w:rFonts w:ascii="Algerian" w:hAnsi="Algerian"/>
          <w:sz w:val="48"/>
          <w:szCs w:val="48"/>
        </w:rPr>
      </w:pPr>
    </w:p>
    <w:p w:rsidR="005E50FC" w:rsidRPr="005E50FC" w:rsidRDefault="005E50FC" w:rsidP="005E50FC">
      <w:pPr>
        <w:rPr>
          <w:rFonts w:ascii="Antique Olive" w:hAnsi="Antique Olive"/>
        </w:rPr>
      </w:pPr>
      <w:r w:rsidRPr="005E50FC">
        <w:rPr>
          <w:rFonts w:ascii="Antique Olive" w:hAnsi="Antique Olive"/>
        </w:rPr>
        <w:t xml:space="preserve">Objective:  To observe a mixture and to determine </w:t>
      </w:r>
      <w:proofErr w:type="spellStart"/>
      <w:r w:rsidRPr="005E50FC">
        <w:rPr>
          <w:rFonts w:ascii="Antique Olive" w:hAnsi="Antique Olive"/>
        </w:rPr>
        <w:t>it’s</w:t>
      </w:r>
      <w:proofErr w:type="spellEnd"/>
      <w:r w:rsidRPr="005E50FC">
        <w:rPr>
          <w:rFonts w:ascii="Antique Olive" w:hAnsi="Antique Olive"/>
        </w:rPr>
        <w:t xml:space="preserve"> mass.</w:t>
      </w:r>
    </w:p>
    <w:p w:rsidR="005E50FC" w:rsidRPr="005E50FC" w:rsidRDefault="005E50FC" w:rsidP="005E50FC">
      <w:pPr>
        <w:rPr>
          <w:rFonts w:ascii="Antique Olive" w:hAnsi="Antique Olive"/>
        </w:rPr>
      </w:pPr>
    </w:p>
    <w:p w:rsidR="005E50FC" w:rsidRPr="005E50FC" w:rsidRDefault="005E50FC" w:rsidP="005E50FC">
      <w:pPr>
        <w:rPr>
          <w:rFonts w:ascii="Antique Olive" w:hAnsi="Antique Olive"/>
        </w:rPr>
      </w:pPr>
      <w:r w:rsidRPr="005E50FC">
        <w:rPr>
          <w:rFonts w:ascii="Antique Olive" w:hAnsi="Antique Olive"/>
        </w:rPr>
        <w:t>Materials:  Small bag of trail mix, balance</w:t>
      </w:r>
    </w:p>
    <w:p w:rsidR="005E50FC" w:rsidRPr="005E50FC" w:rsidRDefault="005E50FC" w:rsidP="005E50FC">
      <w:pPr>
        <w:rPr>
          <w:rFonts w:ascii="Antique Olive" w:hAnsi="Antique Olive"/>
        </w:rPr>
      </w:pPr>
    </w:p>
    <w:p w:rsidR="005E50FC" w:rsidRPr="005E50FC" w:rsidRDefault="005E50FC" w:rsidP="005E50FC">
      <w:pPr>
        <w:rPr>
          <w:rFonts w:ascii="Antique Olive" w:hAnsi="Antique Olive"/>
        </w:rPr>
      </w:pPr>
      <w:r w:rsidRPr="005E50FC">
        <w:rPr>
          <w:rFonts w:ascii="Antique Olive" w:hAnsi="Antique Olive"/>
        </w:rPr>
        <w:t>Procedure:</w:t>
      </w:r>
    </w:p>
    <w:p w:rsidR="005E50FC" w:rsidRPr="005E50FC" w:rsidRDefault="005E50FC" w:rsidP="005E50FC">
      <w:pPr>
        <w:rPr>
          <w:rFonts w:ascii="Antique Olive" w:hAnsi="Antique Olive"/>
        </w:rPr>
      </w:pPr>
    </w:p>
    <w:p w:rsidR="005E50FC" w:rsidRPr="005E50FC" w:rsidRDefault="005E50FC" w:rsidP="005E50FC">
      <w:pPr>
        <w:pStyle w:val="ListParagraph"/>
        <w:numPr>
          <w:ilvl w:val="0"/>
          <w:numId w:val="1"/>
        </w:numPr>
        <w:rPr>
          <w:rFonts w:ascii="Antique Olive" w:hAnsi="Antique Olive"/>
        </w:rPr>
      </w:pPr>
      <w:r w:rsidRPr="005E50FC">
        <w:rPr>
          <w:rFonts w:ascii="Antique Olive" w:hAnsi="Antique Olive"/>
        </w:rPr>
        <w:t xml:space="preserve"> Look at the mixture in the bag.  What do you see?</w:t>
      </w:r>
    </w:p>
    <w:p w:rsidR="005E50FC" w:rsidRPr="005E50FC" w:rsidRDefault="005E50FC" w:rsidP="005E50FC">
      <w:pPr>
        <w:rPr>
          <w:rFonts w:ascii="Antique Olive" w:hAnsi="Antique Olive"/>
        </w:rPr>
      </w:pPr>
    </w:p>
    <w:p w:rsidR="005E50FC" w:rsidRPr="005E50FC" w:rsidRDefault="005E50FC" w:rsidP="005E50FC">
      <w:pPr>
        <w:rPr>
          <w:rFonts w:ascii="Antique Olive" w:hAnsi="Antique Olive"/>
        </w:rPr>
      </w:pPr>
    </w:p>
    <w:p w:rsidR="005E50FC" w:rsidRPr="005E50FC" w:rsidRDefault="005E50FC" w:rsidP="005E50FC">
      <w:pPr>
        <w:rPr>
          <w:rFonts w:ascii="Antique Olive" w:hAnsi="Antique Olive"/>
        </w:rPr>
      </w:pPr>
    </w:p>
    <w:p w:rsidR="005E50FC" w:rsidRPr="005E50FC" w:rsidRDefault="005E50FC" w:rsidP="005E50FC">
      <w:pPr>
        <w:rPr>
          <w:rFonts w:ascii="Antique Olive" w:hAnsi="Antique Olive"/>
        </w:rPr>
      </w:pPr>
    </w:p>
    <w:p w:rsidR="005E50FC" w:rsidRPr="005E50FC" w:rsidRDefault="005E50FC" w:rsidP="005E50FC">
      <w:pPr>
        <w:pStyle w:val="ListParagraph"/>
        <w:numPr>
          <w:ilvl w:val="0"/>
          <w:numId w:val="1"/>
        </w:numPr>
        <w:rPr>
          <w:rFonts w:ascii="Antique Olive" w:hAnsi="Antique Olive"/>
        </w:rPr>
      </w:pPr>
      <w:r w:rsidRPr="005E50FC">
        <w:rPr>
          <w:rFonts w:ascii="Antique Olive" w:hAnsi="Antique Olive"/>
        </w:rPr>
        <w:t xml:space="preserve"> Would this mixture be classified as a heterogeneous or homogeneous mixture?  Give a reason for your answer.</w:t>
      </w:r>
    </w:p>
    <w:p w:rsidR="005E50FC" w:rsidRPr="005E50FC" w:rsidRDefault="005E50FC" w:rsidP="005E50FC">
      <w:pPr>
        <w:rPr>
          <w:rFonts w:ascii="Antique Olive" w:hAnsi="Antique Olive"/>
        </w:rPr>
      </w:pPr>
    </w:p>
    <w:p w:rsidR="005E50FC" w:rsidRPr="005E50FC" w:rsidRDefault="005E50FC" w:rsidP="005E50FC">
      <w:pPr>
        <w:rPr>
          <w:rFonts w:ascii="Antique Olive" w:hAnsi="Antique Olive"/>
        </w:rPr>
      </w:pPr>
    </w:p>
    <w:p w:rsidR="005E50FC" w:rsidRPr="005E50FC" w:rsidRDefault="005E50FC" w:rsidP="005E50FC">
      <w:pPr>
        <w:rPr>
          <w:rFonts w:ascii="Antique Olive" w:hAnsi="Antique Olive"/>
        </w:rPr>
      </w:pPr>
    </w:p>
    <w:p w:rsidR="005E50FC" w:rsidRPr="005E50FC" w:rsidRDefault="005E50FC" w:rsidP="005E50FC">
      <w:pPr>
        <w:rPr>
          <w:rFonts w:ascii="Antique Olive" w:hAnsi="Antique Olive"/>
        </w:rPr>
      </w:pPr>
    </w:p>
    <w:p w:rsidR="005E50FC" w:rsidRPr="005E50FC" w:rsidRDefault="005E50FC" w:rsidP="005E50FC">
      <w:pPr>
        <w:pStyle w:val="ListParagraph"/>
        <w:numPr>
          <w:ilvl w:val="0"/>
          <w:numId w:val="1"/>
        </w:numPr>
        <w:rPr>
          <w:rFonts w:ascii="Antique Olive" w:hAnsi="Antique Olive"/>
        </w:rPr>
      </w:pPr>
      <w:r w:rsidRPr="005E50FC">
        <w:rPr>
          <w:rFonts w:ascii="Antique Olive" w:hAnsi="Antique Olive"/>
        </w:rPr>
        <w:t xml:space="preserve"> What is the total mass of your mixture?  Be sure to subtract the mass of the Ziploc bag.  (Ziploc bag = ____ g)  Record this amount in the “Mass of Mixture” column of the chart.</w:t>
      </w:r>
    </w:p>
    <w:p w:rsidR="005E50FC" w:rsidRPr="005E50FC" w:rsidRDefault="005E50FC" w:rsidP="005E50FC">
      <w:pPr>
        <w:rPr>
          <w:rFonts w:ascii="Antique Olive" w:hAnsi="Antique Olive"/>
        </w:rPr>
      </w:pPr>
    </w:p>
    <w:p w:rsidR="005E50FC" w:rsidRPr="005E50FC" w:rsidRDefault="005E50FC" w:rsidP="005E50FC">
      <w:pPr>
        <w:rPr>
          <w:rFonts w:ascii="Antique Olive" w:hAnsi="Antique Olive"/>
        </w:rPr>
      </w:pPr>
    </w:p>
    <w:p w:rsidR="005E50FC" w:rsidRPr="005E50FC" w:rsidRDefault="005E50FC" w:rsidP="005E50FC">
      <w:pPr>
        <w:rPr>
          <w:rFonts w:ascii="Antique Olive" w:hAnsi="Antique Olive"/>
        </w:rPr>
      </w:pPr>
    </w:p>
    <w:p w:rsidR="005E50FC" w:rsidRPr="005E50FC" w:rsidRDefault="005E50FC" w:rsidP="005E50FC">
      <w:pPr>
        <w:pStyle w:val="ListParagraph"/>
        <w:numPr>
          <w:ilvl w:val="0"/>
          <w:numId w:val="1"/>
        </w:numPr>
        <w:rPr>
          <w:rFonts w:ascii="Antique Olive" w:hAnsi="Antique Olive"/>
        </w:rPr>
      </w:pPr>
      <w:r w:rsidRPr="005E50FC">
        <w:rPr>
          <w:rFonts w:ascii="Antique Olive" w:hAnsi="Antique Olive"/>
        </w:rPr>
        <w:t xml:space="preserve"> Separate the parts of the mixture and find the mass of each group.  Use the formula provided to calculate the percentage for each part of the mixture.  Record your data in the chart.</w:t>
      </w:r>
    </w:p>
    <w:p w:rsidR="005E50FC" w:rsidRPr="005E50FC" w:rsidRDefault="005E50FC" w:rsidP="005E50FC">
      <w:pPr>
        <w:rPr>
          <w:rFonts w:ascii="Antique Olive" w:hAnsi="Antique Olive"/>
        </w:rPr>
      </w:pPr>
    </w:p>
    <w:p w:rsidR="005E50FC" w:rsidRPr="005E50FC" w:rsidRDefault="005E50FC" w:rsidP="005E50FC">
      <w:pPr>
        <w:rPr>
          <w:rFonts w:ascii="Antique Olive" w:hAnsi="Antique Olive"/>
        </w:rPr>
      </w:pPr>
    </w:p>
    <w:p w:rsidR="005E50FC" w:rsidRPr="005E50FC" w:rsidRDefault="005E50FC" w:rsidP="005E50FC">
      <w:pPr>
        <w:rPr>
          <w:rFonts w:ascii="Antique Olive" w:hAnsi="Antique Olive"/>
        </w:rPr>
      </w:pPr>
      <w:r w:rsidRPr="005E50FC">
        <w:rPr>
          <w:rFonts w:ascii="Antique Olive" w:hAnsi="Antique Olive"/>
        </w:rPr>
        <w:t>Observations:</w:t>
      </w:r>
    </w:p>
    <w:p w:rsidR="005E50FC" w:rsidRPr="005E50FC" w:rsidRDefault="005E50FC" w:rsidP="005E50FC">
      <w:pPr>
        <w:rPr>
          <w:rFonts w:ascii="Antique Olive" w:hAnsi="Antique Olive"/>
        </w:rPr>
      </w:pPr>
    </w:p>
    <w:tbl>
      <w:tblPr>
        <w:tblStyle w:val="TableGrid"/>
        <w:tblW w:w="0" w:type="auto"/>
        <w:tblLook w:val="04A0" w:firstRow="1" w:lastRow="0" w:firstColumn="1" w:lastColumn="0" w:noHBand="0" w:noVBand="1"/>
      </w:tblPr>
      <w:tblGrid>
        <w:gridCol w:w="2214"/>
        <w:gridCol w:w="2124"/>
        <w:gridCol w:w="2304"/>
        <w:gridCol w:w="2214"/>
      </w:tblGrid>
      <w:tr w:rsidR="005E50FC" w:rsidRPr="005E50FC" w:rsidTr="005E50FC">
        <w:tc>
          <w:tcPr>
            <w:tcW w:w="2214" w:type="dxa"/>
          </w:tcPr>
          <w:p w:rsidR="005E50FC" w:rsidRPr="005E50FC" w:rsidRDefault="005E50FC" w:rsidP="005E50FC">
            <w:pPr>
              <w:jc w:val="center"/>
              <w:rPr>
                <w:rFonts w:ascii="Antique Olive" w:hAnsi="Antique Olive"/>
              </w:rPr>
            </w:pPr>
            <w:r>
              <w:rPr>
                <w:rFonts w:ascii="Antique Olive" w:hAnsi="Antique Olive"/>
              </w:rPr>
              <w:t>Name of Item</w:t>
            </w:r>
          </w:p>
        </w:tc>
        <w:tc>
          <w:tcPr>
            <w:tcW w:w="2124" w:type="dxa"/>
          </w:tcPr>
          <w:p w:rsidR="005E50FC" w:rsidRPr="005E50FC" w:rsidRDefault="005E50FC" w:rsidP="005E50FC">
            <w:pPr>
              <w:jc w:val="center"/>
              <w:rPr>
                <w:rFonts w:ascii="Antique Olive" w:hAnsi="Antique Olive"/>
              </w:rPr>
            </w:pPr>
            <w:r>
              <w:rPr>
                <w:rFonts w:ascii="Antique Olive" w:hAnsi="Antique Olive"/>
              </w:rPr>
              <w:t>Mass (g)</w:t>
            </w:r>
          </w:p>
        </w:tc>
        <w:tc>
          <w:tcPr>
            <w:tcW w:w="2304" w:type="dxa"/>
          </w:tcPr>
          <w:p w:rsidR="005E50FC" w:rsidRPr="005E50FC" w:rsidRDefault="005E50FC" w:rsidP="005E50FC">
            <w:pPr>
              <w:jc w:val="center"/>
              <w:rPr>
                <w:rFonts w:ascii="Antique Olive" w:hAnsi="Antique Olive"/>
              </w:rPr>
            </w:pPr>
            <w:r>
              <w:rPr>
                <w:rFonts w:ascii="Antique Olive" w:hAnsi="Antique Olive"/>
              </w:rPr>
              <w:t>Mass of Mixture (g)</w:t>
            </w:r>
          </w:p>
        </w:tc>
        <w:tc>
          <w:tcPr>
            <w:tcW w:w="2214" w:type="dxa"/>
          </w:tcPr>
          <w:p w:rsidR="005E50FC" w:rsidRPr="005E50FC" w:rsidRDefault="005E50FC" w:rsidP="005E50FC">
            <w:pPr>
              <w:jc w:val="center"/>
              <w:rPr>
                <w:rFonts w:ascii="Antique Olive" w:hAnsi="Antique Olive"/>
              </w:rPr>
            </w:pPr>
            <w:r>
              <w:rPr>
                <w:rFonts w:ascii="Antique Olive" w:hAnsi="Antique Olive"/>
              </w:rPr>
              <w:t>% of Mixture</w:t>
            </w:r>
          </w:p>
        </w:tc>
      </w:tr>
      <w:tr w:rsidR="005E50FC" w:rsidRPr="005E50FC" w:rsidTr="005E50FC">
        <w:tc>
          <w:tcPr>
            <w:tcW w:w="2214" w:type="dxa"/>
          </w:tcPr>
          <w:p w:rsidR="005E50FC" w:rsidRPr="005E50FC" w:rsidRDefault="005E50FC" w:rsidP="005E50FC">
            <w:pPr>
              <w:rPr>
                <w:rFonts w:ascii="Antique Olive" w:hAnsi="Antique Olive"/>
              </w:rPr>
            </w:pPr>
          </w:p>
        </w:tc>
        <w:tc>
          <w:tcPr>
            <w:tcW w:w="2124" w:type="dxa"/>
          </w:tcPr>
          <w:p w:rsidR="005E50FC" w:rsidRPr="005E50FC" w:rsidRDefault="005E50FC" w:rsidP="005E50FC">
            <w:pPr>
              <w:rPr>
                <w:rFonts w:ascii="Antique Olive" w:hAnsi="Antique Olive"/>
              </w:rPr>
            </w:pPr>
          </w:p>
        </w:tc>
        <w:tc>
          <w:tcPr>
            <w:tcW w:w="2304" w:type="dxa"/>
          </w:tcPr>
          <w:p w:rsidR="005E50FC" w:rsidRPr="005E50FC" w:rsidRDefault="005E50FC" w:rsidP="005E50FC">
            <w:pPr>
              <w:rPr>
                <w:rFonts w:ascii="Antique Olive" w:hAnsi="Antique Olive"/>
              </w:rPr>
            </w:pPr>
          </w:p>
        </w:tc>
        <w:tc>
          <w:tcPr>
            <w:tcW w:w="2214" w:type="dxa"/>
          </w:tcPr>
          <w:p w:rsidR="005E50FC" w:rsidRPr="005E50FC" w:rsidRDefault="005E50FC" w:rsidP="005E50FC">
            <w:pPr>
              <w:rPr>
                <w:rFonts w:ascii="Antique Olive" w:hAnsi="Antique Olive"/>
              </w:rPr>
            </w:pPr>
          </w:p>
        </w:tc>
      </w:tr>
      <w:tr w:rsidR="005E50FC" w:rsidRPr="005E50FC" w:rsidTr="005E50FC">
        <w:tc>
          <w:tcPr>
            <w:tcW w:w="2214" w:type="dxa"/>
          </w:tcPr>
          <w:p w:rsidR="005E50FC" w:rsidRPr="005E50FC" w:rsidRDefault="005E50FC" w:rsidP="005E50FC">
            <w:pPr>
              <w:rPr>
                <w:rFonts w:ascii="Antique Olive" w:hAnsi="Antique Olive"/>
              </w:rPr>
            </w:pPr>
          </w:p>
        </w:tc>
        <w:tc>
          <w:tcPr>
            <w:tcW w:w="2124" w:type="dxa"/>
          </w:tcPr>
          <w:p w:rsidR="005E50FC" w:rsidRPr="005E50FC" w:rsidRDefault="005E50FC" w:rsidP="005E50FC">
            <w:pPr>
              <w:rPr>
                <w:rFonts w:ascii="Antique Olive" w:hAnsi="Antique Olive"/>
              </w:rPr>
            </w:pPr>
          </w:p>
        </w:tc>
        <w:tc>
          <w:tcPr>
            <w:tcW w:w="2304" w:type="dxa"/>
          </w:tcPr>
          <w:p w:rsidR="005E50FC" w:rsidRPr="005E50FC" w:rsidRDefault="005E50FC" w:rsidP="005E50FC">
            <w:pPr>
              <w:rPr>
                <w:rFonts w:ascii="Antique Olive" w:hAnsi="Antique Olive"/>
              </w:rPr>
            </w:pPr>
          </w:p>
        </w:tc>
        <w:tc>
          <w:tcPr>
            <w:tcW w:w="2214" w:type="dxa"/>
          </w:tcPr>
          <w:p w:rsidR="005E50FC" w:rsidRPr="005E50FC" w:rsidRDefault="005E50FC" w:rsidP="005E50FC">
            <w:pPr>
              <w:rPr>
                <w:rFonts w:ascii="Antique Olive" w:hAnsi="Antique Olive"/>
              </w:rPr>
            </w:pPr>
          </w:p>
        </w:tc>
      </w:tr>
      <w:tr w:rsidR="005E50FC" w:rsidRPr="005E50FC" w:rsidTr="005E50FC">
        <w:tc>
          <w:tcPr>
            <w:tcW w:w="2214" w:type="dxa"/>
          </w:tcPr>
          <w:p w:rsidR="005E50FC" w:rsidRPr="005E50FC" w:rsidRDefault="005E50FC" w:rsidP="005E50FC">
            <w:pPr>
              <w:rPr>
                <w:rFonts w:ascii="Antique Olive" w:hAnsi="Antique Olive"/>
              </w:rPr>
            </w:pPr>
          </w:p>
        </w:tc>
        <w:tc>
          <w:tcPr>
            <w:tcW w:w="2124" w:type="dxa"/>
          </w:tcPr>
          <w:p w:rsidR="005E50FC" w:rsidRPr="005E50FC" w:rsidRDefault="005E50FC" w:rsidP="005E50FC">
            <w:pPr>
              <w:rPr>
                <w:rFonts w:ascii="Antique Olive" w:hAnsi="Antique Olive"/>
              </w:rPr>
            </w:pPr>
          </w:p>
        </w:tc>
        <w:tc>
          <w:tcPr>
            <w:tcW w:w="2304" w:type="dxa"/>
          </w:tcPr>
          <w:p w:rsidR="005E50FC" w:rsidRPr="005E50FC" w:rsidRDefault="005E50FC" w:rsidP="005E50FC">
            <w:pPr>
              <w:rPr>
                <w:rFonts w:ascii="Antique Olive" w:hAnsi="Antique Olive"/>
              </w:rPr>
            </w:pPr>
          </w:p>
        </w:tc>
        <w:tc>
          <w:tcPr>
            <w:tcW w:w="2214" w:type="dxa"/>
          </w:tcPr>
          <w:p w:rsidR="005E50FC" w:rsidRPr="005E50FC" w:rsidRDefault="005E50FC" w:rsidP="005E50FC">
            <w:pPr>
              <w:rPr>
                <w:rFonts w:ascii="Antique Olive" w:hAnsi="Antique Olive"/>
              </w:rPr>
            </w:pPr>
          </w:p>
        </w:tc>
      </w:tr>
      <w:tr w:rsidR="005E50FC" w:rsidRPr="005E50FC" w:rsidTr="005E50FC">
        <w:tc>
          <w:tcPr>
            <w:tcW w:w="2214" w:type="dxa"/>
          </w:tcPr>
          <w:p w:rsidR="005E50FC" w:rsidRPr="005E50FC" w:rsidRDefault="005E50FC" w:rsidP="005E50FC">
            <w:pPr>
              <w:rPr>
                <w:rFonts w:ascii="Antique Olive" w:hAnsi="Antique Olive"/>
              </w:rPr>
            </w:pPr>
          </w:p>
        </w:tc>
        <w:tc>
          <w:tcPr>
            <w:tcW w:w="2124" w:type="dxa"/>
          </w:tcPr>
          <w:p w:rsidR="005E50FC" w:rsidRPr="005E50FC" w:rsidRDefault="005E50FC" w:rsidP="005E50FC">
            <w:pPr>
              <w:rPr>
                <w:rFonts w:ascii="Antique Olive" w:hAnsi="Antique Olive"/>
              </w:rPr>
            </w:pPr>
          </w:p>
        </w:tc>
        <w:tc>
          <w:tcPr>
            <w:tcW w:w="2304" w:type="dxa"/>
          </w:tcPr>
          <w:p w:rsidR="005E50FC" w:rsidRPr="005E50FC" w:rsidRDefault="005E50FC" w:rsidP="005E50FC">
            <w:pPr>
              <w:rPr>
                <w:rFonts w:ascii="Antique Olive" w:hAnsi="Antique Olive"/>
              </w:rPr>
            </w:pPr>
          </w:p>
        </w:tc>
        <w:tc>
          <w:tcPr>
            <w:tcW w:w="2214" w:type="dxa"/>
          </w:tcPr>
          <w:p w:rsidR="005E50FC" w:rsidRPr="005E50FC" w:rsidRDefault="005E50FC" w:rsidP="005E50FC">
            <w:pPr>
              <w:rPr>
                <w:rFonts w:ascii="Antique Olive" w:hAnsi="Antique Olive"/>
              </w:rPr>
            </w:pPr>
          </w:p>
        </w:tc>
      </w:tr>
      <w:tr w:rsidR="005E50FC" w:rsidRPr="005E50FC" w:rsidTr="005E50FC">
        <w:tc>
          <w:tcPr>
            <w:tcW w:w="2214" w:type="dxa"/>
          </w:tcPr>
          <w:p w:rsidR="005E50FC" w:rsidRPr="005E50FC" w:rsidRDefault="005E50FC" w:rsidP="005E50FC">
            <w:pPr>
              <w:rPr>
                <w:rFonts w:ascii="Antique Olive" w:hAnsi="Antique Olive"/>
              </w:rPr>
            </w:pPr>
          </w:p>
        </w:tc>
        <w:tc>
          <w:tcPr>
            <w:tcW w:w="2124" w:type="dxa"/>
          </w:tcPr>
          <w:p w:rsidR="005E50FC" w:rsidRPr="005E50FC" w:rsidRDefault="005E50FC" w:rsidP="005E50FC">
            <w:pPr>
              <w:rPr>
                <w:rFonts w:ascii="Antique Olive" w:hAnsi="Antique Olive"/>
              </w:rPr>
            </w:pPr>
          </w:p>
        </w:tc>
        <w:tc>
          <w:tcPr>
            <w:tcW w:w="2304" w:type="dxa"/>
          </w:tcPr>
          <w:p w:rsidR="005E50FC" w:rsidRPr="005E50FC" w:rsidRDefault="005E50FC" w:rsidP="005E50FC">
            <w:pPr>
              <w:rPr>
                <w:rFonts w:ascii="Antique Olive" w:hAnsi="Antique Olive"/>
              </w:rPr>
            </w:pPr>
          </w:p>
        </w:tc>
        <w:tc>
          <w:tcPr>
            <w:tcW w:w="2214" w:type="dxa"/>
          </w:tcPr>
          <w:p w:rsidR="005E50FC" w:rsidRPr="005E50FC" w:rsidRDefault="005E50FC" w:rsidP="005E50FC">
            <w:pPr>
              <w:rPr>
                <w:rFonts w:ascii="Antique Olive" w:hAnsi="Antique Olive"/>
              </w:rPr>
            </w:pPr>
          </w:p>
        </w:tc>
      </w:tr>
      <w:tr w:rsidR="003439B8" w:rsidRPr="005E50FC" w:rsidTr="004E42AC">
        <w:tc>
          <w:tcPr>
            <w:tcW w:w="8856" w:type="dxa"/>
            <w:gridSpan w:val="4"/>
          </w:tcPr>
          <w:p w:rsidR="003439B8" w:rsidRPr="005E50FC" w:rsidRDefault="003439B8" w:rsidP="003439B8">
            <w:pPr>
              <w:rPr>
                <w:rFonts w:ascii="Antique Olive" w:hAnsi="Antique Olive"/>
              </w:rPr>
            </w:pPr>
            <w:r w:rsidRPr="003439B8">
              <w:rPr>
                <w:rFonts w:ascii="Antique Olive" w:hAnsi="Antique Olive"/>
                <w:sz w:val="20"/>
                <w:szCs w:val="20"/>
              </w:rPr>
              <w:t>FORMULA:  Mass of substance (g) ÷ Mass of Mixture (g) x 100</w:t>
            </w:r>
            <w:r>
              <w:rPr>
                <w:rFonts w:ascii="Antique Olive" w:hAnsi="Antique Olive"/>
              </w:rPr>
              <w:t xml:space="preserve">                TOTAL =</w:t>
            </w:r>
          </w:p>
        </w:tc>
      </w:tr>
    </w:tbl>
    <w:p w:rsidR="005E50FC" w:rsidRDefault="005E50FC" w:rsidP="005E50FC">
      <w:pPr>
        <w:rPr>
          <w:rFonts w:ascii="Antique Olive" w:hAnsi="Antique Olive"/>
        </w:rPr>
      </w:pPr>
    </w:p>
    <w:p w:rsidR="003439B8" w:rsidRDefault="003439B8" w:rsidP="005E50FC">
      <w:pPr>
        <w:rPr>
          <w:rFonts w:ascii="Antique Olive" w:hAnsi="Antique Olive"/>
        </w:rPr>
      </w:pPr>
      <w:r>
        <w:rPr>
          <w:rFonts w:ascii="Antique Olive" w:hAnsi="Antique Olive"/>
        </w:rPr>
        <w:lastRenderedPageBreak/>
        <w:t>Conclusion/Analysis:</w:t>
      </w:r>
    </w:p>
    <w:p w:rsidR="003439B8" w:rsidRDefault="003439B8" w:rsidP="005E50FC">
      <w:pPr>
        <w:rPr>
          <w:rFonts w:ascii="Antique Olive" w:hAnsi="Antique Olive"/>
        </w:rPr>
      </w:pPr>
    </w:p>
    <w:p w:rsidR="003439B8" w:rsidRDefault="003439B8" w:rsidP="003439B8">
      <w:pPr>
        <w:pStyle w:val="ListParagraph"/>
        <w:numPr>
          <w:ilvl w:val="0"/>
          <w:numId w:val="2"/>
        </w:numPr>
        <w:rPr>
          <w:rFonts w:ascii="Antique Olive" w:hAnsi="Antique Olive"/>
        </w:rPr>
      </w:pPr>
      <w:r>
        <w:rPr>
          <w:rFonts w:ascii="Antique Olive" w:hAnsi="Antique Olive"/>
        </w:rPr>
        <w:t xml:space="preserve"> What was your total % equal to 100?  Why should it have been?</w:t>
      </w:r>
    </w:p>
    <w:p w:rsidR="003439B8" w:rsidRDefault="003439B8" w:rsidP="003439B8">
      <w:pPr>
        <w:rPr>
          <w:rFonts w:ascii="Antique Olive" w:hAnsi="Antique Olive"/>
        </w:rPr>
      </w:pPr>
    </w:p>
    <w:p w:rsidR="003439B8" w:rsidRDefault="003439B8" w:rsidP="003439B8">
      <w:pPr>
        <w:rPr>
          <w:rFonts w:ascii="Antique Olive" w:hAnsi="Antique Olive"/>
        </w:rPr>
      </w:pPr>
    </w:p>
    <w:p w:rsidR="003439B8" w:rsidRDefault="003439B8" w:rsidP="003439B8">
      <w:pPr>
        <w:rPr>
          <w:rFonts w:ascii="Antique Olive" w:hAnsi="Antique Olive"/>
        </w:rPr>
      </w:pPr>
    </w:p>
    <w:p w:rsidR="003439B8" w:rsidRDefault="003439B8" w:rsidP="003439B8">
      <w:pPr>
        <w:rPr>
          <w:rFonts w:ascii="Antique Olive" w:hAnsi="Antique Olive"/>
        </w:rPr>
      </w:pPr>
    </w:p>
    <w:p w:rsidR="003439B8" w:rsidRDefault="003439B8" w:rsidP="003439B8">
      <w:pPr>
        <w:pStyle w:val="ListParagraph"/>
        <w:numPr>
          <w:ilvl w:val="0"/>
          <w:numId w:val="2"/>
        </w:numPr>
        <w:rPr>
          <w:rFonts w:ascii="Antique Olive" w:hAnsi="Antique Olive"/>
        </w:rPr>
      </w:pPr>
      <w:r>
        <w:rPr>
          <w:rFonts w:ascii="Antique Olive" w:hAnsi="Antique Olive"/>
        </w:rPr>
        <w:t xml:space="preserve"> What other products provide information about percentages?</w:t>
      </w:r>
    </w:p>
    <w:p w:rsidR="003439B8" w:rsidRDefault="003439B8" w:rsidP="003439B8">
      <w:pPr>
        <w:rPr>
          <w:rFonts w:ascii="Antique Olive" w:hAnsi="Antique Olive"/>
        </w:rPr>
      </w:pPr>
    </w:p>
    <w:p w:rsidR="003439B8" w:rsidRDefault="003439B8" w:rsidP="003439B8">
      <w:pPr>
        <w:rPr>
          <w:rFonts w:ascii="Antique Olive" w:hAnsi="Antique Olive"/>
        </w:rPr>
      </w:pPr>
    </w:p>
    <w:p w:rsidR="003439B8" w:rsidRDefault="003439B8" w:rsidP="003439B8">
      <w:pPr>
        <w:rPr>
          <w:rFonts w:ascii="Antique Olive" w:hAnsi="Antique Olive"/>
        </w:rPr>
      </w:pPr>
    </w:p>
    <w:p w:rsidR="003439B8" w:rsidRDefault="003439B8" w:rsidP="003439B8">
      <w:pPr>
        <w:rPr>
          <w:rFonts w:ascii="Antique Olive" w:hAnsi="Antique Olive"/>
        </w:rPr>
      </w:pPr>
    </w:p>
    <w:p w:rsidR="003439B8" w:rsidRDefault="003439B8" w:rsidP="003439B8">
      <w:pPr>
        <w:rPr>
          <w:rFonts w:ascii="Antique Olive" w:hAnsi="Antique Olive"/>
        </w:rPr>
      </w:pPr>
    </w:p>
    <w:p w:rsidR="003439B8" w:rsidRDefault="003439B8" w:rsidP="003439B8">
      <w:pPr>
        <w:rPr>
          <w:rFonts w:ascii="Antique Olive" w:hAnsi="Antique Olive"/>
        </w:rPr>
      </w:pPr>
    </w:p>
    <w:p w:rsidR="003439B8" w:rsidRDefault="003439B8" w:rsidP="003439B8">
      <w:pPr>
        <w:pStyle w:val="ListParagraph"/>
        <w:numPr>
          <w:ilvl w:val="0"/>
          <w:numId w:val="2"/>
        </w:numPr>
        <w:rPr>
          <w:rFonts w:ascii="Antique Olive" w:hAnsi="Antique Olive"/>
        </w:rPr>
      </w:pPr>
      <w:r>
        <w:rPr>
          <w:rFonts w:ascii="Antique Olive" w:hAnsi="Antique Olive"/>
        </w:rPr>
        <w:t xml:space="preserve"> What is the difference between a homogenous and a heterogeneous mixture?  Give an example of each.</w:t>
      </w:r>
    </w:p>
    <w:p w:rsidR="003439B8" w:rsidRDefault="003439B8" w:rsidP="003439B8">
      <w:pPr>
        <w:rPr>
          <w:rFonts w:ascii="Antique Olive" w:hAnsi="Antique Olive"/>
        </w:rPr>
      </w:pPr>
    </w:p>
    <w:p w:rsidR="003439B8" w:rsidRDefault="003439B8" w:rsidP="003439B8">
      <w:pPr>
        <w:rPr>
          <w:rFonts w:ascii="Antique Olive" w:hAnsi="Antique Olive"/>
        </w:rPr>
      </w:pPr>
    </w:p>
    <w:p w:rsidR="003439B8" w:rsidRDefault="003439B8" w:rsidP="003439B8">
      <w:pPr>
        <w:rPr>
          <w:rFonts w:ascii="Antique Olive" w:hAnsi="Antique Olive"/>
        </w:rPr>
      </w:pPr>
    </w:p>
    <w:p w:rsidR="003439B8" w:rsidRDefault="003439B8" w:rsidP="003439B8">
      <w:pPr>
        <w:rPr>
          <w:rFonts w:ascii="Antique Olive" w:hAnsi="Antique Olive"/>
        </w:rPr>
      </w:pPr>
    </w:p>
    <w:p w:rsidR="003439B8" w:rsidRDefault="003439B8" w:rsidP="003439B8">
      <w:pPr>
        <w:rPr>
          <w:rFonts w:ascii="Antique Olive" w:hAnsi="Antique Olive"/>
        </w:rPr>
      </w:pPr>
    </w:p>
    <w:p w:rsidR="003439B8" w:rsidRDefault="003439B8" w:rsidP="003439B8">
      <w:pPr>
        <w:rPr>
          <w:rFonts w:ascii="Antique Olive" w:hAnsi="Antique Olive"/>
        </w:rPr>
      </w:pPr>
    </w:p>
    <w:p w:rsidR="003439B8" w:rsidRDefault="003439B8" w:rsidP="003439B8">
      <w:pPr>
        <w:rPr>
          <w:rFonts w:ascii="Antique Olive" w:hAnsi="Antique Olive"/>
        </w:rPr>
      </w:pPr>
    </w:p>
    <w:p w:rsidR="003439B8" w:rsidRDefault="003439B8" w:rsidP="003439B8">
      <w:pPr>
        <w:pStyle w:val="ListParagraph"/>
        <w:numPr>
          <w:ilvl w:val="0"/>
          <w:numId w:val="2"/>
        </w:numPr>
        <w:rPr>
          <w:rFonts w:ascii="Antique Olive" w:hAnsi="Antique Olive"/>
        </w:rPr>
      </w:pPr>
      <w:r>
        <w:rPr>
          <w:rFonts w:ascii="Antique Olive" w:hAnsi="Antique Olive"/>
        </w:rPr>
        <w:t xml:space="preserve"> Mixtures can be classified as a solution, a colloid or a suspension.  Look at the chart below.  It lists different types of mixtures.  Determine if the mixture is a solution, a colloid or a suspension and put a check in the correct box.</w:t>
      </w:r>
    </w:p>
    <w:p w:rsidR="003439B8" w:rsidRDefault="003439B8" w:rsidP="003439B8">
      <w:pPr>
        <w:rPr>
          <w:rFonts w:ascii="Antique Olive" w:hAnsi="Antique Olive"/>
        </w:rPr>
      </w:pPr>
    </w:p>
    <w:tbl>
      <w:tblPr>
        <w:tblStyle w:val="TableGrid"/>
        <w:tblW w:w="0" w:type="auto"/>
        <w:tblLook w:val="04A0" w:firstRow="1" w:lastRow="0" w:firstColumn="1" w:lastColumn="0" w:noHBand="0" w:noVBand="1"/>
      </w:tblPr>
      <w:tblGrid>
        <w:gridCol w:w="2214"/>
        <w:gridCol w:w="2214"/>
        <w:gridCol w:w="2214"/>
        <w:gridCol w:w="2214"/>
      </w:tblGrid>
      <w:tr w:rsidR="003439B8" w:rsidRPr="003439B8" w:rsidTr="003439B8">
        <w:tc>
          <w:tcPr>
            <w:tcW w:w="2214" w:type="dxa"/>
          </w:tcPr>
          <w:p w:rsidR="003439B8" w:rsidRPr="003439B8" w:rsidRDefault="003439B8" w:rsidP="003439B8">
            <w:pPr>
              <w:jc w:val="center"/>
              <w:rPr>
                <w:rFonts w:ascii="Antique Olive" w:hAnsi="Antique Olive"/>
                <w:b/>
                <w:sz w:val="28"/>
                <w:szCs w:val="28"/>
              </w:rPr>
            </w:pPr>
            <w:r w:rsidRPr="003439B8">
              <w:rPr>
                <w:rFonts w:ascii="Antique Olive" w:hAnsi="Antique Olive"/>
                <w:b/>
                <w:sz w:val="28"/>
                <w:szCs w:val="28"/>
              </w:rPr>
              <w:t>Mixture</w:t>
            </w:r>
          </w:p>
        </w:tc>
        <w:tc>
          <w:tcPr>
            <w:tcW w:w="2214" w:type="dxa"/>
          </w:tcPr>
          <w:p w:rsidR="003439B8" w:rsidRPr="003439B8" w:rsidRDefault="003439B8" w:rsidP="003439B8">
            <w:pPr>
              <w:jc w:val="center"/>
              <w:rPr>
                <w:rFonts w:ascii="Antique Olive" w:hAnsi="Antique Olive"/>
                <w:b/>
                <w:sz w:val="28"/>
                <w:szCs w:val="28"/>
              </w:rPr>
            </w:pPr>
            <w:r w:rsidRPr="003439B8">
              <w:rPr>
                <w:rFonts w:ascii="Antique Olive" w:hAnsi="Antique Olive"/>
                <w:b/>
                <w:sz w:val="28"/>
                <w:szCs w:val="28"/>
              </w:rPr>
              <w:t>Solution</w:t>
            </w:r>
          </w:p>
        </w:tc>
        <w:tc>
          <w:tcPr>
            <w:tcW w:w="2214" w:type="dxa"/>
          </w:tcPr>
          <w:p w:rsidR="003439B8" w:rsidRPr="003439B8" w:rsidRDefault="003439B8" w:rsidP="003439B8">
            <w:pPr>
              <w:jc w:val="center"/>
              <w:rPr>
                <w:rFonts w:ascii="Antique Olive" w:hAnsi="Antique Olive"/>
                <w:b/>
                <w:sz w:val="28"/>
                <w:szCs w:val="28"/>
              </w:rPr>
            </w:pPr>
            <w:r w:rsidRPr="003439B8">
              <w:rPr>
                <w:rFonts w:ascii="Antique Olive" w:hAnsi="Antique Olive"/>
                <w:b/>
                <w:sz w:val="28"/>
                <w:szCs w:val="28"/>
              </w:rPr>
              <w:t>Colloid</w:t>
            </w:r>
          </w:p>
        </w:tc>
        <w:tc>
          <w:tcPr>
            <w:tcW w:w="2214" w:type="dxa"/>
          </w:tcPr>
          <w:p w:rsidR="003439B8" w:rsidRPr="003439B8" w:rsidRDefault="003439B8" w:rsidP="003439B8">
            <w:pPr>
              <w:jc w:val="center"/>
              <w:rPr>
                <w:rFonts w:ascii="Antique Olive" w:hAnsi="Antique Olive"/>
                <w:b/>
                <w:sz w:val="28"/>
                <w:szCs w:val="28"/>
              </w:rPr>
            </w:pPr>
            <w:r w:rsidRPr="003439B8">
              <w:rPr>
                <w:rFonts w:ascii="Antique Olive" w:hAnsi="Antique Olive"/>
                <w:b/>
                <w:sz w:val="28"/>
                <w:szCs w:val="28"/>
              </w:rPr>
              <w:t>Suspension</w:t>
            </w:r>
          </w:p>
        </w:tc>
      </w:tr>
      <w:tr w:rsidR="003439B8" w:rsidTr="003439B8">
        <w:tc>
          <w:tcPr>
            <w:tcW w:w="2214" w:type="dxa"/>
          </w:tcPr>
          <w:p w:rsidR="003439B8" w:rsidRPr="003439B8" w:rsidRDefault="003439B8" w:rsidP="003439B8">
            <w:pPr>
              <w:rPr>
                <w:rFonts w:ascii="Antique Olive" w:hAnsi="Antique Olive"/>
                <w:sz w:val="28"/>
                <w:szCs w:val="28"/>
              </w:rPr>
            </w:pPr>
            <w:r w:rsidRPr="003439B8">
              <w:rPr>
                <w:rFonts w:ascii="Antique Olive" w:hAnsi="Antique Olive"/>
                <w:sz w:val="28"/>
                <w:szCs w:val="28"/>
              </w:rPr>
              <w:t>Sugar water</w:t>
            </w:r>
          </w:p>
        </w:tc>
        <w:tc>
          <w:tcPr>
            <w:tcW w:w="2214" w:type="dxa"/>
          </w:tcPr>
          <w:p w:rsidR="003439B8" w:rsidRDefault="003439B8" w:rsidP="003439B8">
            <w:pPr>
              <w:rPr>
                <w:rFonts w:ascii="Antique Olive" w:hAnsi="Antique Olive"/>
              </w:rPr>
            </w:pPr>
          </w:p>
        </w:tc>
        <w:tc>
          <w:tcPr>
            <w:tcW w:w="2214" w:type="dxa"/>
          </w:tcPr>
          <w:p w:rsidR="003439B8" w:rsidRDefault="003439B8" w:rsidP="003439B8">
            <w:pPr>
              <w:rPr>
                <w:rFonts w:ascii="Antique Olive" w:hAnsi="Antique Olive"/>
              </w:rPr>
            </w:pPr>
          </w:p>
        </w:tc>
        <w:tc>
          <w:tcPr>
            <w:tcW w:w="2214" w:type="dxa"/>
          </w:tcPr>
          <w:p w:rsidR="003439B8" w:rsidRDefault="003439B8" w:rsidP="003439B8">
            <w:pPr>
              <w:rPr>
                <w:rFonts w:ascii="Antique Olive" w:hAnsi="Antique Olive"/>
              </w:rPr>
            </w:pPr>
          </w:p>
        </w:tc>
      </w:tr>
      <w:tr w:rsidR="003439B8" w:rsidTr="003439B8">
        <w:tc>
          <w:tcPr>
            <w:tcW w:w="2214" w:type="dxa"/>
          </w:tcPr>
          <w:p w:rsidR="003439B8" w:rsidRPr="003439B8" w:rsidRDefault="003439B8" w:rsidP="003439B8">
            <w:pPr>
              <w:rPr>
                <w:rFonts w:ascii="Antique Olive" w:hAnsi="Antique Olive"/>
                <w:sz w:val="28"/>
                <w:szCs w:val="28"/>
              </w:rPr>
            </w:pPr>
            <w:r w:rsidRPr="003439B8">
              <w:rPr>
                <w:rFonts w:ascii="Antique Olive" w:hAnsi="Antique Olive"/>
                <w:sz w:val="28"/>
                <w:szCs w:val="28"/>
              </w:rPr>
              <w:t>Homogenized milk</w:t>
            </w:r>
          </w:p>
        </w:tc>
        <w:tc>
          <w:tcPr>
            <w:tcW w:w="2214" w:type="dxa"/>
          </w:tcPr>
          <w:p w:rsidR="003439B8" w:rsidRDefault="003439B8" w:rsidP="003439B8">
            <w:pPr>
              <w:rPr>
                <w:rFonts w:ascii="Antique Olive" w:hAnsi="Antique Olive"/>
              </w:rPr>
            </w:pPr>
          </w:p>
        </w:tc>
        <w:tc>
          <w:tcPr>
            <w:tcW w:w="2214" w:type="dxa"/>
          </w:tcPr>
          <w:p w:rsidR="003439B8" w:rsidRDefault="003439B8" w:rsidP="003439B8">
            <w:pPr>
              <w:rPr>
                <w:rFonts w:ascii="Antique Olive" w:hAnsi="Antique Olive"/>
              </w:rPr>
            </w:pPr>
          </w:p>
        </w:tc>
        <w:tc>
          <w:tcPr>
            <w:tcW w:w="2214" w:type="dxa"/>
          </w:tcPr>
          <w:p w:rsidR="003439B8" w:rsidRDefault="003439B8" w:rsidP="003439B8">
            <w:pPr>
              <w:rPr>
                <w:rFonts w:ascii="Antique Olive" w:hAnsi="Antique Olive"/>
              </w:rPr>
            </w:pPr>
          </w:p>
        </w:tc>
      </w:tr>
      <w:tr w:rsidR="003439B8" w:rsidTr="003439B8">
        <w:tc>
          <w:tcPr>
            <w:tcW w:w="2214" w:type="dxa"/>
          </w:tcPr>
          <w:p w:rsidR="003439B8" w:rsidRPr="003439B8" w:rsidRDefault="003439B8" w:rsidP="003439B8">
            <w:pPr>
              <w:rPr>
                <w:rFonts w:ascii="Antique Olive" w:hAnsi="Antique Olive"/>
                <w:sz w:val="28"/>
                <w:szCs w:val="28"/>
              </w:rPr>
            </w:pPr>
            <w:r w:rsidRPr="003439B8">
              <w:rPr>
                <w:rFonts w:ascii="Antique Olive" w:hAnsi="Antique Olive"/>
                <w:sz w:val="28"/>
                <w:szCs w:val="28"/>
              </w:rPr>
              <w:t>Coffee</w:t>
            </w:r>
          </w:p>
        </w:tc>
        <w:tc>
          <w:tcPr>
            <w:tcW w:w="2214" w:type="dxa"/>
          </w:tcPr>
          <w:p w:rsidR="003439B8" w:rsidRDefault="003439B8" w:rsidP="003439B8">
            <w:pPr>
              <w:rPr>
                <w:rFonts w:ascii="Antique Olive" w:hAnsi="Antique Olive"/>
              </w:rPr>
            </w:pPr>
          </w:p>
        </w:tc>
        <w:tc>
          <w:tcPr>
            <w:tcW w:w="2214" w:type="dxa"/>
          </w:tcPr>
          <w:p w:rsidR="003439B8" w:rsidRDefault="003439B8" w:rsidP="003439B8">
            <w:pPr>
              <w:rPr>
                <w:rFonts w:ascii="Antique Olive" w:hAnsi="Antique Olive"/>
              </w:rPr>
            </w:pPr>
          </w:p>
        </w:tc>
        <w:tc>
          <w:tcPr>
            <w:tcW w:w="2214" w:type="dxa"/>
          </w:tcPr>
          <w:p w:rsidR="003439B8" w:rsidRDefault="003439B8" w:rsidP="003439B8">
            <w:pPr>
              <w:rPr>
                <w:rFonts w:ascii="Antique Olive" w:hAnsi="Antique Olive"/>
              </w:rPr>
            </w:pPr>
          </w:p>
        </w:tc>
      </w:tr>
      <w:tr w:rsidR="003439B8" w:rsidTr="003439B8">
        <w:tc>
          <w:tcPr>
            <w:tcW w:w="2214" w:type="dxa"/>
          </w:tcPr>
          <w:p w:rsidR="003439B8" w:rsidRPr="003439B8" w:rsidRDefault="003439B8" w:rsidP="003439B8">
            <w:pPr>
              <w:rPr>
                <w:rFonts w:ascii="Antique Olive" w:hAnsi="Antique Olive"/>
                <w:sz w:val="28"/>
                <w:szCs w:val="28"/>
              </w:rPr>
            </w:pPr>
            <w:r w:rsidRPr="003439B8">
              <w:rPr>
                <w:rFonts w:ascii="Antique Olive" w:hAnsi="Antique Olive"/>
                <w:sz w:val="28"/>
                <w:szCs w:val="28"/>
              </w:rPr>
              <w:t>Salad dressing</w:t>
            </w:r>
          </w:p>
        </w:tc>
        <w:tc>
          <w:tcPr>
            <w:tcW w:w="2214" w:type="dxa"/>
          </w:tcPr>
          <w:p w:rsidR="003439B8" w:rsidRDefault="003439B8" w:rsidP="003439B8">
            <w:pPr>
              <w:rPr>
                <w:rFonts w:ascii="Antique Olive" w:hAnsi="Antique Olive"/>
              </w:rPr>
            </w:pPr>
          </w:p>
        </w:tc>
        <w:tc>
          <w:tcPr>
            <w:tcW w:w="2214" w:type="dxa"/>
          </w:tcPr>
          <w:p w:rsidR="003439B8" w:rsidRDefault="003439B8" w:rsidP="003439B8">
            <w:pPr>
              <w:rPr>
                <w:rFonts w:ascii="Antique Olive" w:hAnsi="Antique Olive"/>
              </w:rPr>
            </w:pPr>
          </w:p>
        </w:tc>
        <w:tc>
          <w:tcPr>
            <w:tcW w:w="2214" w:type="dxa"/>
          </w:tcPr>
          <w:p w:rsidR="003439B8" w:rsidRDefault="003439B8" w:rsidP="003439B8">
            <w:pPr>
              <w:rPr>
                <w:rFonts w:ascii="Antique Olive" w:hAnsi="Antique Olive"/>
              </w:rPr>
            </w:pPr>
          </w:p>
        </w:tc>
      </w:tr>
      <w:tr w:rsidR="003439B8" w:rsidTr="003439B8">
        <w:tc>
          <w:tcPr>
            <w:tcW w:w="2214" w:type="dxa"/>
          </w:tcPr>
          <w:p w:rsidR="003439B8" w:rsidRPr="003439B8" w:rsidRDefault="003439B8" w:rsidP="003439B8">
            <w:pPr>
              <w:rPr>
                <w:rFonts w:ascii="Antique Olive" w:hAnsi="Antique Olive"/>
                <w:sz w:val="28"/>
                <w:szCs w:val="28"/>
              </w:rPr>
            </w:pPr>
            <w:r w:rsidRPr="003439B8">
              <w:rPr>
                <w:rFonts w:ascii="Antique Olive" w:hAnsi="Antique Olive"/>
                <w:sz w:val="28"/>
                <w:szCs w:val="28"/>
              </w:rPr>
              <w:t>Whipped cream</w:t>
            </w:r>
          </w:p>
        </w:tc>
        <w:tc>
          <w:tcPr>
            <w:tcW w:w="2214" w:type="dxa"/>
          </w:tcPr>
          <w:p w:rsidR="003439B8" w:rsidRDefault="003439B8" w:rsidP="003439B8">
            <w:pPr>
              <w:rPr>
                <w:rFonts w:ascii="Antique Olive" w:hAnsi="Antique Olive"/>
              </w:rPr>
            </w:pPr>
          </w:p>
        </w:tc>
        <w:tc>
          <w:tcPr>
            <w:tcW w:w="2214" w:type="dxa"/>
          </w:tcPr>
          <w:p w:rsidR="003439B8" w:rsidRDefault="003439B8" w:rsidP="003439B8">
            <w:pPr>
              <w:rPr>
                <w:rFonts w:ascii="Antique Olive" w:hAnsi="Antique Olive"/>
              </w:rPr>
            </w:pPr>
          </w:p>
        </w:tc>
        <w:tc>
          <w:tcPr>
            <w:tcW w:w="2214" w:type="dxa"/>
          </w:tcPr>
          <w:p w:rsidR="003439B8" w:rsidRDefault="003439B8" w:rsidP="003439B8">
            <w:pPr>
              <w:rPr>
                <w:rFonts w:ascii="Antique Olive" w:hAnsi="Antique Olive"/>
              </w:rPr>
            </w:pPr>
          </w:p>
        </w:tc>
      </w:tr>
      <w:tr w:rsidR="003439B8" w:rsidTr="003439B8">
        <w:tc>
          <w:tcPr>
            <w:tcW w:w="2214" w:type="dxa"/>
          </w:tcPr>
          <w:p w:rsidR="003439B8" w:rsidRPr="003439B8" w:rsidRDefault="003439B8" w:rsidP="003439B8">
            <w:pPr>
              <w:rPr>
                <w:rFonts w:ascii="Antique Olive" w:hAnsi="Antique Olive"/>
                <w:sz w:val="28"/>
                <w:szCs w:val="28"/>
              </w:rPr>
            </w:pPr>
            <w:r w:rsidRPr="003439B8">
              <w:rPr>
                <w:rFonts w:ascii="Antique Olive" w:hAnsi="Antique Olive"/>
                <w:sz w:val="28"/>
                <w:szCs w:val="28"/>
              </w:rPr>
              <w:t>Food coloring</w:t>
            </w:r>
          </w:p>
        </w:tc>
        <w:tc>
          <w:tcPr>
            <w:tcW w:w="2214" w:type="dxa"/>
          </w:tcPr>
          <w:p w:rsidR="003439B8" w:rsidRDefault="003439B8" w:rsidP="003439B8">
            <w:pPr>
              <w:rPr>
                <w:rFonts w:ascii="Antique Olive" w:hAnsi="Antique Olive"/>
              </w:rPr>
            </w:pPr>
          </w:p>
        </w:tc>
        <w:tc>
          <w:tcPr>
            <w:tcW w:w="2214" w:type="dxa"/>
          </w:tcPr>
          <w:p w:rsidR="003439B8" w:rsidRDefault="003439B8" w:rsidP="003439B8">
            <w:pPr>
              <w:rPr>
                <w:rFonts w:ascii="Antique Olive" w:hAnsi="Antique Olive"/>
              </w:rPr>
            </w:pPr>
          </w:p>
        </w:tc>
        <w:tc>
          <w:tcPr>
            <w:tcW w:w="2214" w:type="dxa"/>
          </w:tcPr>
          <w:p w:rsidR="003439B8" w:rsidRDefault="003439B8" w:rsidP="003439B8">
            <w:pPr>
              <w:rPr>
                <w:rFonts w:ascii="Antique Olive" w:hAnsi="Antique Olive"/>
              </w:rPr>
            </w:pPr>
          </w:p>
        </w:tc>
      </w:tr>
      <w:tr w:rsidR="003439B8" w:rsidTr="003439B8">
        <w:tc>
          <w:tcPr>
            <w:tcW w:w="2214" w:type="dxa"/>
          </w:tcPr>
          <w:p w:rsidR="003439B8" w:rsidRPr="003439B8" w:rsidRDefault="003439B8" w:rsidP="003439B8">
            <w:pPr>
              <w:rPr>
                <w:rFonts w:ascii="Antique Olive" w:hAnsi="Antique Olive"/>
                <w:sz w:val="28"/>
                <w:szCs w:val="28"/>
              </w:rPr>
            </w:pPr>
            <w:r w:rsidRPr="003439B8">
              <w:rPr>
                <w:rFonts w:ascii="Antique Olive" w:hAnsi="Antique Olive"/>
                <w:sz w:val="28"/>
                <w:szCs w:val="28"/>
              </w:rPr>
              <w:t>Butter</w:t>
            </w:r>
          </w:p>
        </w:tc>
        <w:tc>
          <w:tcPr>
            <w:tcW w:w="2214" w:type="dxa"/>
          </w:tcPr>
          <w:p w:rsidR="003439B8" w:rsidRDefault="003439B8" w:rsidP="003439B8">
            <w:pPr>
              <w:rPr>
                <w:rFonts w:ascii="Antique Olive" w:hAnsi="Antique Olive"/>
              </w:rPr>
            </w:pPr>
          </w:p>
        </w:tc>
        <w:tc>
          <w:tcPr>
            <w:tcW w:w="2214" w:type="dxa"/>
          </w:tcPr>
          <w:p w:rsidR="003439B8" w:rsidRDefault="003439B8" w:rsidP="003439B8">
            <w:pPr>
              <w:rPr>
                <w:rFonts w:ascii="Antique Olive" w:hAnsi="Antique Olive"/>
              </w:rPr>
            </w:pPr>
          </w:p>
        </w:tc>
        <w:tc>
          <w:tcPr>
            <w:tcW w:w="2214" w:type="dxa"/>
          </w:tcPr>
          <w:p w:rsidR="003439B8" w:rsidRDefault="003439B8" w:rsidP="003439B8">
            <w:pPr>
              <w:rPr>
                <w:rFonts w:ascii="Antique Olive" w:hAnsi="Antique Olive"/>
              </w:rPr>
            </w:pPr>
          </w:p>
        </w:tc>
      </w:tr>
      <w:tr w:rsidR="003439B8" w:rsidTr="003439B8">
        <w:tc>
          <w:tcPr>
            <w:tcW w:w="2214" w:type="dxa"/>
          </w:tcPr>
          <w:p w:rsidR="003439B8" w:rsidRPr="003439B8" w:rsidRDefault="003439B8" w:rsidP="003439B8">
            <w:pPr>
              <w:rPr>
                <w:rFonts w:ascii="Antique Olive" w:hAnsi="Antique Olive"/>
                <w:sz w:val="28"/>
                <w:szCs w:val="28"/>
              </w:rPr>
            </w:pPr>
            <w:r w:rsidRPr="003439B8">
              <w:rPr>
                <w:rFonts w:ascii="Antique Olive" w:hAnsi="Antique Olive"/>
                <w:sz w:val="28"/>
                <w:szCs w:val="28"/>
              </w:rPr>
              <w:t>Lemonade</w:t>
            </w:r>
          </w:p>
        </w:tc>
        <w:tc>
          <w:tcPr>
            <w:tcW w:w="2214" w:type="dxa"/>
          </w:tcPr>
          <w:p w:rsidR="003439B8" w:rsidRDefault="003439B8" w:rsidP="003439B8">
            <w:pPr>
              <w:rPr>
                <w:rFonts w:ascii="Antique Olive" w:hAnsi="Antique Olive"/>
              </w:rPr>
            </w:pPr>
          </w:p>
        </w:tc>
        <w:tc>
          <w:tcPr>
            <w:tcW w:w="2214" w:type="dxa"/>
          </w:tcPr>
          <w:p w:rsidR="003439B8" w:rsidRDefault="003439B8" w:rsidP="003439B8">
            <w:pPr>
              <w:rPr>
                <w:rFonts w:ascii="Antique Olive" w:hAnsi="Antique Olive"/>
              </w:rPr>
            </w:pPr>
          </w:p>
        </w:tc>
        <w:tc>
          <w:tcPr>
            <w:tcW w:w="2214" w:type="dxa"/>
          </w:tcPr>
          <w:p w:rsidR="003439B8" w:rsidRDefault="003439B8" w:rsidP="003439B8">
            <w:pPr>
              <w:rPr>
                <w:rFonts w:ascii="Antique Olive" w:hAnsi="Antique Olive"/>
              </w:rPr>
            </w:pPr>
          </w:p>
        </w:tc>
      </w:tr>
    </w:tbl>
    <w:p w:rsidR="003439B8" w:rsidRPr="003439B8" w:rsidRDefault="003439B8" w:rsidP="003439B8">
      <w:pPr>
        <w:rPr>
          <w:rFonts w:ascii="Antique Olive" w:hAnsi="Antique Olive"/>
        </w:rPr>
      </w:pPr>
    </w:p>
    <w:sectPr w:rsidR="003439B8" w:rsidRPr="003439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B0E9F"/>
    <w:multiLevelType w:val="hybridMultilevel"/>
    <w:tmpl w:val="E5C8B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875495"/>
    <w:multiLevelType w:val="hybridMultilevel"/>
    <w:tmpl w:val="D7880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FC"/>
    <w:rsid w:val="00073A2D"/>
    <w:rsid w:val="00130341"/>
    <w:rsid w:val="003439B8"/>
    <w:rsid w:val="005E50FC"/>
    <w:rsid w:val="006F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0FC"/>
    <w:rPr>
      <w:rFonts w:ascii="Tahoma" w:hAnsi="Tahoma" w:cs="Tahoma"/>
      <w:sz w:val="16"/>
      <w:szCs w:val="16"/>
    </w:rPr>
  </w:style>
  <w:style w:type="character" w:customStyle="1" w:styleId="BalloonTextChar">
    <w:name w:val="Balloon Text Char"/>
    <w:basedOn w:val="DefaultParagraphFont"/>
    <w:link w:val="BalloonText"/>
    <w:uiPriority w:val="99"/>
    <w:semiHidden/>
    <w:rsid w:val="005E50FC"/>
    <w:rPr>
      <w:rFonts w:ascii="Tahoma" w:hAnsi="Tahoma" w:cs="Tahoma"/>
      <w:sz w:val="16"/>
      <w:szCs w:val="16"/>
    </w:rPr>
  </w:style>
  <w:style w:type="paragraph" w:styleId="ListParagraph">
    <w:name w:val="List Paragraph"/>
    <w:basedOn w:val="Normal"/>
    <w:uiPriority w:val="34"/>
    <w:qFormat/>
    <w:rsid w:val="005E50FC"/>
    <w:pPr>
      <w:ind w:left="720"/>
      <w:contextualSpacing/>
    </w:pPr>
  </w:style>
  <w:style w:type="table" w:styleId="TableGrid">
    <w:name w:val="Table Grid"/>
    <w:basedOn w:val="TableNormal"/>
    <w:uiPriority w:val="59"/>
    <w:rsid w:val="005E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0FC"/>
    <w:rPr>
      <w:rFonts w:ascii="Tahoma" w:hAnsi="Tahoma" w:cs="Tahoma"/>
      <w:sz w:val="16"/>
      <w:szCs w:val="16"/>
    </w:rPr>
  </w:style>
  <w:style w:type="character" w:customStyle="1" w:styleId="BalloonTextChar">
    <w:name w:val="Balloon Text Char"/>
    <w:basedOn w:val="DefaultParagraphFont"/>
    <w:link w:val="BalloonText"/>
    <w:uiPriority w:val="99"/>
    <w:semiHidden/>
    <w:rsid w:val="005E50FC"/>
    <w:rPr>
      <w:rFonts w:ascii="Tahoma" w:hAnsi="Tahoma" w:cs="Tahoma"/>
      <w:sz w:val="16"/>
      <w:szCs w:val="16"/>
    </w:rPr>
  </w:style>
  <w:style w:type="paragraph" w:styleId="ListParagraph">
    <w:name w:val="List Paragraph"/>
    <w:basedOn w:val="Normal"/>
    <w:uiPriority w:val="34"/>
    <w:qFormat/>
    <w:rsid w:val="005E50FC"/>
    <w:pPr>
      <w:ind w:left="720"/>
      <w:contextualSpacing/>
    </w:pPr>
  </w:style>
  <w:style w:type="table" w:styleId="TableGrid">
    <w:name w:val="Table Grid"/>
    <w:basedOn w:val="TableNormal"/>
    <w:uiPriority w:val="59"/>
    <w:rsid w:val="005E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Demaree</dc:creator>
  <cp:lastModifiedBy>CPCSC</cp:lastModifiedBy>
  <cp:revision>2</cp:revision>
  <cp:lastPrinted>2013-08-27T16:49:00Z</cp:lastPrinted>
  <dcterms:created xsi:type="dcterms:W3CDTF">2015-09-10T14:42:00Z</dcterms:created>
  <dcterms:modified xsi:type="dcterms:W3CDTF">2015-09-10T14:42:00Z</dcterms:modified>
</cp:coreProperties>
</file>